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DD7" w:rsidRDefault="007A4DD7" w:rsidP="007A4DD7">
      <w:pPr>
        <w:pStyle w:val="NormalnyWeb"/>
        <w:spacing w:before="0"/>
        <w:ind w:left="567" w:hanging="567"/>
        <w:jc w:val="both"/>
      </w:pPr>
      <w:r>
        <w:rPr>
          <w:rFonts w:cs="F"/>
          <w:b/>
          <w:bCs/>
          <w:color w:val="000000"/>
          <w:sz w:val="28"/>
          <w:szCs w:val="28"/>
        </w:rPr>
        <w:t>CHARAKTERYSTYKA DZIECKA 3-LETNIEGO</w:t>
      </w:r>
    </w:p>
    <w:p w:rsidR="007A4DD7" w:rsidRDefault="007A4DD7" w:rsidP="0055659B">
      <w:pPr>
        <w:pStyle w:val="Akapitzlist"/>
        <w:numPr>
          <w:ilvl w:val="0"/>
          <w:numId w:val="11"/>
        </w:numPr>
        <w:jc w:val="both"/>
      </w:pPr>
      <w:r w:rsidRPr="0055659B">
        <w:rPr>
          <w:rFonts w:cs="F"/>
          <w:color w:val="000000"/>
          <w:sz w:val="28"/>
          <w:szCs w:val="28"/>
        </w:rPr>
        <w:t>duża wrażliwość układu nerwowego, labilność uczuć – emocje skrajnie okazywane, w sposób ekspresyjny, wyrazisty,</w:t>
      </w:r>
    </w:p>
    <w:p w:rsidR="007A4DD7" w:rsidRDefault="007A4DD7" w:rsidP="0055659B">
      <w:pPr>
        <w:pStyle w:val="Akapitzlist"/>
        <w:numPr>
          <w:ilvl w:val="0"/>
          <w:numId w:val="11"/>
        </w:numPr>
        <w:jc w:val="both"/>
      </w:pPr>
      <w:r w:rsidRPr="0055659B">
        <w:rPr>
          <w:rFonts w:cs="F"/>
          <w:color w:val="000000"/>
          <w:sz w:val="28"/>
          <w:szCs w:val="28"/>
        </w:rPr>
        <w:t>jest aspołeczne (egocentryczne), bawi się samodzielnie lub we dwójkę</w:t>
      </w:r>
      <w:r w:rsidR="00B31FA7">
        <w:rPr>
          <w:rFonts w:cs="F"/>
          <w:color w:val="000000"/>
          <w:sz w:val="28"/>
          <w:szCs w:val="28"/>
        </w:rPr>
        <w:t>,</w:t>
      </w:r>
    </w:p>
    <w:p w:rsidR="007A4DD7" w:rsidRDefault="007A4DD7" w:rsidP="0055659B">
      <w:pPr>
        <w:pStyle w:val="Akapitzlist"/>
        <w:numPr>
          <w:ilvl w:val="0"/>
          <w:numId w:val="11"/>
        </w:numPr>
        <w:jc w:val="both"/>
      </w:pPr>
      <w:r w:rsidRPr="0055659B">
        <w:rPr>
          <w:rFonts w:cs="F"/>
          <w:color w:val="000000"/>
          <w:sz w:val="28"/>
          <w:szCs w:val="28"/>
        </w:rPr>
        <w:t>łatwo traci poczucie bezpieczeństwa,</w:t>
      </w:r>
    </w:p>
    <w:p w:rsidR="007A4DD7" w:rsidRDefault="007A4DD7" w:rsidP="0055659B">
      <w:pPr>
        <w:pStyle w:val="Akapitzlist"/>
        <w:numPr>
          <w:ilvl w:val="0"/>
          <w:numId w:val="11"/>
        </w:numPr>
        <w:jc w:val="both"/>
      </w:pPr>
      <w:r w:rsidRPr="0055659B">
        <w:rPr>
          <w:rFonts w:cs="F"/>
          <w:color w:val="000000"/>
          <w:sz w:val="28"/>
          <w:szCs w:val="28"/>
        </w:rPr>
        <w:t>ma naturalną skłonność do naśladownictwa i uczy się przez naśladownictwo,</w:t>
      </w:r>
    </w:p>
    <w:p w:rsidR="007A4DD7" w:rsidRDefault="007A4DD7" w:rsidP="0055659B">
      <w:pPr>
        <w:pStyle w:val="Akapitzlist"/>
        <w:numPr>
          <w:ilvl w:val="0"/>
          <w:numId w:val="11"/>
        </w:numPr>
        <w:jc w:val="both"/>
      </w:pPr>
      <w:r w:rsidRPr="0055659B">
        <w:rPr>
          <w:rFonts w:cs="F"/>
          <w:color w:val="000000"/>
          <w:sz w:val="28"/>
          <w:szCs w:val="28"/>
        </w:rPr>
        <w:t>przejawia dużą aktywność ruchową (szybko się męczy, ale też szybko regeneruje siły),</w:t>
      </w:r>
    </w:p>
    <w:p w:rsidR="007A4DD7" w:rsidRDefault="007A4DD7" w:rsidP="0055659B">
      <w:pPr>
        <w:pStyle w:val="Akapitzlist"/>
        <w:numPr>
          <w:ilvl w:val="0"/>
          <w:numId w:val="11"/>
        </w:numPr>
        <w:jc w:val="both"/>
      </w:pPr>
      <w:r w:rsidRPr="0055659B">
        <w:rPr>
          <w:rFonts w:cs="F"/>
          <w:color w:val="000000"/>
          <w:sz w:val="28"/>
          <w:szCs w:val="28"/>
        </w:rPr>
        <w:t>funkcjonuje w fazie wykształcania i doskonalenia umiejętności samoobsługowych</w:t>
      </w:r>
      <w:r w:rsidR="00B31FA7">
        <w:rPr>
          <w:rFonts w:cs="F"/>
          <w:color w:val="000000"/>
          <w:sz w:val="28"/>
          <w:szCs w:val="28"/>
        </w:rPr>
        <w:t>,</w:t>
      </w:r>
    </w:p>
    <w:p w:rsidR="007A4DD7" w:rsidRDefault="007A4DD7" w:rsidP="0055659B">
      <w:pPr>
        <w:pStyle w:val="Akapitzlist"/>
        <w:numPr>
          <w:ilvl w:val="0"/>
          <w:numId w:val="11"/>
        </w:numPr>
        <w:jc w:val="both"/>
      </w:pPr>
      <w:r w:rsidRPr="0055659B">
        <w:rPr>
          <w:rFonts w:cs="F"/>
          <w:color w:val="000000"/>
          <w:sz w:val="28"/>
          <w:szCs w:val="28"/>
        </w:rPr>
        <w:t>mowa jest niewyraźna, mało komunikatywna, niewielki zasób słownictwa (utrudnia to kontakty z otoczeniem),</w:t>
      </w:r>
    </w:p>
    <w:p w:rsidR="007A4DD7" w:rsidRDefault="007A4DD7" w:rsidP="0055659B">
      <w:pPr>
        <w:pStyle w:val="Akapitzlist"/>
        <w:numPr>
          <w:ilvl w:val="0"/>
          <w:numId w:val="11"/>
        </w:numPr>
        <w:jc w:val="both"/>
      </w:pPr>
      <w:r w:rsidRPr="0055659B">
        <w:rPr>
          <w:rFonts w:cs="F"/>
          <w:color w:val="000000"/>
          <w:sz w:val="28"/>
          <w:szCs w:val="28"/>
        </w:rPr>
        <w:t>słaba orientacja w otoczeniu,</w:t>
      </w:r>
    </w:p>
    <w:p w:rsidR="007A4DD7" w:rsidRDefault="007A4DD7" w:rsidP="0055659B">
      <w:pPr>
        <w:pStyle w:val="Akapitzlist"/>
        <w:numPr>
          <w:ilvl w:val="0"/>
          <w:numId w:val="11"/>
        </w:numPr>
        <w:jc w:val="both"/>
      </w:pPr>
      <w:r w:rsidRPr="0055659B">
        <w:rPr>
          <w:rFonts w:cs="F"/>
          <w:color w:val="000000"/>
          <w:sz w:val="28"/>
          <w:szCs w:val="28"/>
        </w:rPr>
        <w:t>uwaga krótkotrwała,</w:t>
      </w:r>
    </w:p>
    <w:p w:rsidR="007A4DD7" w:rsidRDefault="007A4DD7" w:rsidP="0055659B">
      <w:pPr>
        <w:pStyle w:val="Akapitzlist"/>
        <w:numPr>
          <w:ilvl w:val="0"/>
          <w:numId w:val="11"/>
        </w:numPr>
        <w:jc w:val="both"/>
      </w:pPr>
      <w:r w:rsidRPr="0055659B">
        <w:rPr>
          <w:rFonts w:cs="F"/>
          <w:color w:val="000000"/>
          <w:sz w:val="28"/>
          <w:szCs w:val="28"/>
        </w:rPr>
        <w:t>myślenie konkretno-wyobrażeniowe,</w:t>
      </w:r>
    </w:p>
    <w:p w:rsidR="007A4DD7" w:rsidRDefault="007A4DD7" w:rsidP="0055659B">
      <w:pPr>
        <w:pStyle w:val="Akapitzlist"/>
        <w:numPr>
          <w:ilvl w:val="0"/>
          <w:numId w:val="11"/>
        </w:numPr>
        <w:jc w:val="both"/>
      </w:pPr>
      <w:r w:rsidRPr="0055659B">
        <w:rPr>
          <w:rFonts w:cs="F"/>
          <w:color w:val="000000"/>
          <w:sz w:val="28"/>
          <w:szCs w:val="28"/>
        </w:rPr>
        <w:t>przyjmuje normy i zasady postępowania określone przez dorosłych</w:t>
      </w:r>
      <w:r w:rsidR="00B31FA7">
        <w:rPr>
          <w:rFonts w:cs="F"/>
          <w:color w:val="000000"/>
          <w:sz w:val="28"/>
          <w:szCs w:val="28"/>
        </w:rPr>
        <w:t>.</w:t>
      </w:r>
    </w:p>
    <w:p w:rsidR="007A4DD7" w:rsidRDefault="007A4DD7" w:rsidP="007A4DD7">
      <w:pPr>
        <w:pStyle w:val="NormalnyWeb"/>
        <w:spacing w:before="0" w:after="0"/>
        <w:ind w:left="567" w:hanging="567"/>
        <w:jc w:val="both"/>
        <w:rPr>
          <w:rFonts w:cs="F"/>
          <w:b/>
          <w:bCs/>
          <w:color w:val="000000"/>
          <w:sz w:val="28"/>
          <w:szCs w:val="28"/>
        </w:rPr>
      </w:pPr>
    </w:p>
    <w:p w:rsidR="007A4DD7" w:rsidRDefault="007A4DD7" w:rsidP="007A4DD7">
      <w:pPr>
        <w:pStyle w:val="NormalnyWeb"/>
        <w:spacing w:before="0" w:after="0"/>
        <w:ind w:left="567" w:hanging="567"/>
        <w:jc w:val="both"/>
      </w:pPr>
      <w:r>
        <w:rPr>
          <w:rFonts w:cs="F"/>
          <w:b/>
          <w:bCs/>
          <w:color w:val="000000"/>
          <w:sz w:val="28"/>
          <w:szCs w:val="28"/>
        </w:rPr>
        <w:t>CO   TRZYLATEK   UMIEĆ   POWINIEN ?</w:t>
      </w:r>
    </w:p>
    <w:p w:rsidR="007A4DD7" w:rsidRDefault="007A4DD7" w:rsidP="0055659B">
      <w:pPr>
        <w:pStyle w:val="Akapitzlist"/>
        <w:numPr>
          <w:ilvl w:val="0"/>
          <w:numId w:val="12"/>
        </w:numPr>
        <w:jc w:val="both"/>
      </w:pPr>
      <w:r w:rsidRPr="0055659B">
        <w:rPr>
          <w:rFonts w:cs="F"/>
          <w:color w:val="000000"/>
          <w:sz w:val="28"/>
          <w:szCs w:val="28"/>
        </w:rPr>
        <w:t>reagować na polecenia dorosłych i je wykonywać np.: podaje różne przedmioty, odkłada je na miejsce, pomaga w wykonywaniu podstawowych czynności,</w:t>
      </w:r>
    </w:p>
    <w:p w:rsidR="007A4DD7" w:rsidRDefault="007A4DD7" w:rsidP="0055659B">
      <w:pPr>
        <w:pStyle w:val="Akapitzlist"/>
        <w:numPr>
          <w:ilvl w:val="0"/>
          <w:numId w:val="12"/>
        </w:numPr>
        <w:jc w:val="both"/>
      </w:pPr>
      <w:r w:rsidRPr="0055659B">
        <w:rPr>
          <w:rFonts w:cs="F"/>
          <w:color w:val="000000"/>
          <w:sz w:val="28"/>
          <w:szCs w:val="28"/>
        </w:rPr>
        <w:t>sprawnie poruszać się,</w:t>
      </w:r>
    </w:p>
    <w:p w:rsidR="007A4DD7" w:rsidRDefault="007A4DD7" w:rsidP="0055659B">
      <w:pPr>
        <w:pStyle w:val="Akapitzlist"/>
        <w:numPr>
          <w:ilvl w:val="0"/>
          <w:numId w:val="12"/>
        </w:numPr>
        <w:jc w:val="both"/>
      </w:pPr>
      <w:r w:rsidRPr="0055659B">
        <w:rPr>
          <w:rFonts w:cs="F"/>
          <w:color w:val="000000"/>
          <w:sz w:val="28"/>
          <w:szCs w:val="28"/>
        </w:rPr>
        <w:t>zgłaszać swoje potrzeby np.. fizjologiczne, potrzebę picia</w:t>
      </w:r>
      <w:r w:rsidR="00B31FA7">
        <w:rPr>
          <w:rFonts w:cs="F"/>
          <w:color w:val="000000"/>
          <w:sz w:val="28"/>
          <w:szCs w:val="28"/>
        </w:rPr>
        <w:t>,</w:t>
      </w:r>
    </w:p>
    <w:p w:rsidR="007A4DD7" w:rsidRDefault="007A4DD7" w:rsidP="0055659B">
      <w:pPr>
        <w:pStyle w:val="Akapitzlist"/>
        <w:numPr>
          <w:ilvl w:val="0"/>
          <w:numId w:val="12"/>
        </w:numPr>
        <w:jc w:val="both"/>
      </w:pPr>
      <w:r w:rsidRPr="0055659B">
        <w:rPr>
          <w:rFonts w:cs="F"/>
          <w:color w:val="000000"/>
          <w:sz w:val="28"/>
          <w:szCs w:val="28"/>
        </w:rPr>
        <w:t>samodzielnie jeść łyżką, przy posługiwaniu się</w:t>
      </w:r>
      <w:r w:rsidR="00EA7936">
        <w:rPr>
          <w:rFonts w:cs="F"/>
          <w:color w:val="000000"/>
          <w:sz w:val="28"/>
          <w:szCs w:val="28"/>
        </w:rPr>
        <w:t xml:space="preserve"> widelcem może wymagać pomocy w </w:t>
      </w:r>
      <w:r w:rsidRPr="0055659B">
        <w:rPr>
          <w:rFonts w:cs="F"/>
          <w:color w:val="000000"/>
          <w:sz w:val="28"/>
          <w:szCs w:val="28"/>
        </w:rPr>
        <w:t>podzieleniu posiłku na mniejsze porcje,</w:t>
      </w:r>
    </w:p>
    <w:p w:rsidR="007A4DD7" w:rsidRDefault="007A4DD7" w:rsidP="0055659B">
      <w:pPr>
        <w:pStyle w:val="Akapitzlist"/>
        <w:numPr>
          <w:ilvl w:val="0"/>
          <w:numId w:val="12"/>
        </w:numPr>
        <w:jc w:val="both"/>
      </w:pPr>
      <w:r w:rsidRPr="0055659B">
        <w:rPr>
          <w:rFonts w:cs="F"/>
          <w:color w:val="000000"/>
          <w:sz w:val="28"/>
          <w:szCs w:val="28"/>
        </w:rPr>
        <w:t>myć ręce i wytrzeć je, nie mocząc ubrania swojego i innych</w:t>
      </w:r>
      <w:r w:rsidR="00B31FA7">
        <w:rPr>
          <w:rFonts w:cs="F"/>
          <w:color w:val="000000"/>
          <w:sz w:val="28"/>
          <w:szCs w:val="28"/>
        </w:rPr>
        <w:t>,</w:t>
      </w:r>
    </w:p>
    <w:p w:rsidR="007A4DD7" w:rsidRDefault="007A4DD7" w:rsidP="0055659B">
      <w:pPr>
        <w:pStyle w:val="Akapitzlist"/>
        <w:numPr>
          <w:ilvl w:val="0"/>
          <w:numId w:val="12"/>
        </w:numPr>
        <w:jc w:val="both"/>
      </w:pPr>
      <w:r w:rsidRPr="0055659B">
        <w:rPr>
          <w:rFonts w:cs="F"/>
          <w:color w:val="000000"/>
          <w:sz w:val="28"/>
          <w:szCs w:val="28"/>
        </w:rPr>
        <w:t>korzystać z toalety (w trudniejszych momentach może wymagać pomocy dorosłego)</w:t>
      </w:r>
      <w:r w:rsidR="00B31FA7">
        <w:rPr>
          <w:rFonts w:cs="F"/>
          <w:color w:val="000000"/>
          <w:sz w:val="28"/>
          <w:szCs w:val="28"/>
        </w:rPr>
        <w:t>,</w:t>
      </w:r>
    </w:p>
    <w:p w:rsidR="007A4DD7" w:rsidRDefault="007A4DD7" w:rsidP="0055659B">
      <w:pPr>
        <w:pStyle w:val="Akapitzlist"/>
        <w:numPr>
          <w:ilvl w:val="0"/>
          <w:numId w:val="12"/>
        </w:numPr>
        <w:jc w:val="both"/>
      </w:pPr>
      <w:r w:rsidRPr="0055659B">
        <w:rPr>
          <w:rFonts w:cs="F"/>
          <w:color w:val="000000"/>
          <w:sz w:val="28"/>
          <w:szCs w:val="28"/>
        </w:rPr>
        <w:t>samodzielnie rozebrać się (może oczekiwać pomocy przy rozpinaniu ubrania, zdejmowaniu bluzki przez głowę)</w:t>
      </w:r>
      <w:r w:rsidR="00B31FA7">
        <w:rPr>
          <w:rFonts w:cs="F"/>
          <w:color w:val="000000"/>
          <w:sz w:val="28"/>
          <w:szCs w:val="28"/>
        </w:rPr>
        <w:t>,</w:t>
      </w:r>
    </w:p>
    <w:p w:rsidR="007A4DD7" w:rsidRDefault="007A4DD7" w:rsidP="0055659B">
      <w:pPr>
        <w:pStyle w:val="Akapitzlist"/>
        <w:numPr>
          <w:ilvl w:val="0"/>
          <w:numId w:val="12"/>
        </w:numPr>
        <w:jc w:val="both"/>
      </w:pPr>
      <w:r w:rsidRPr="0055659B">
        <w:rPr>
          <w:rFonts w:cs="F"/>
          <w:color w:val="000000"/>
          <w:sz w:val="28"/>
          <w:szCs w:val="28"/>
        </w:rPr>
        <w:t>nakładać podstawowe części ubrania (może mylić przód-tył, prawa lewa, zewnętrzną-wewnętrzną stronę, może nie umieć wywracać ubrania na zewnątrz)</w:t>
      </w:r>
      <w:r w:rsidR="00B31FA7">
        <w:rPr>
          <w:rFonts w:cs="F"/>
          <w:color w:val="000000"/>
          <w:sz w:val="28"/>
          <w:szCs w:val="28"/>
        </w:rPr>
        <w:t>,</w:t>
      </w:r>
    </w:p>
    <w:p w:rsidR="007A4DD7" w:rsidRDefault="007A4DD7" w:rsidP="0055659B">
      <w:pPr>
        <w:pStyle w:val="Akapitzlist"/>
        <w:numPr>
          <w:ilvl w:val="0"/>
          <w:numId w:val="12"/>
        </w:numPr>
        <w:jc w:val="both"/>
      </w:pPr>
      <w:r w:rsidRPr="0055659B">
        <w:rPr>
          <w:rFonts w:cs="F"/>
          <w:color w:val="000000"/>
          <w:sz w:val="28"/>
          <w:szCs w:val="28"/>
        </w:rPr>
        <w:t>wkładać obuwie wsuwane, potrafi zapiąć rzep (n</w:t>
      </w:r>
      <w:r w:rsidR="00EA7936">
        <w:rPr>
          <w:rFonts w:cs="F"/>
          <w:color w:val="000000"/>
          <w:sz w:val="28"/>
          <w:szCs w:val="28"/>
        </w:rPr>
        <w:t>ie zapina guzików, nie wiąże na </w:t>
      </w:r>
      <w:r w:rsidRPr="0055659B">
        <w:rPr>
          <w:rFonts w:cs="F"/>
          <w:color w:val="000000"/>
          <w:sz w:val="28"/>
          <w:szCs w:val="28"/>
        </w:rPr>
        <w:t>kokardkę, ma trudności z zapięciem suwaka)</w:t>
      </w:r>
      <w:r w:rsidR="00B31FA7">
        <w:rPr>
          <w:rFonts w:cs="F"/>
          <w:color w:val="000000"/>
          <w:sz w:val="28"/>
          <w:szCs w:val="28"/>
        </w:rPr>
        <w:t>,</w:t>
      </w:r>
    </w:p>
    <w:p w:rsidR="007A4DD7" w:rsidRDefault="007A4DD7" w:rsidP="0055659B">
      <w:pPr>
        <w:pStyle w:val="Akapitzlist"/>
        <w:numPr>
          <w:ilvl w:val="0"/>
          <w:numId w:val="12"/>
        </w:numPr>
        <w:jc w:val="both"/>
      </w:pPr>
      <w:r w:rsidRPr="0055659B">
        <w:rPr>
          <w:rFonts w:cs="F"/>
          <w:color w:val="000000"/>
          <w:sz w:val="28"/>
          <w:szCs w:val="28"/>
        </w:rPr>
        <w:t>rysować kredką (czasem jest to chwyt małpi)</w:t>
      </w:r>
      <w:r w:rsidR="00B31FA7">
        <w:rPr>
          <w:rFonts w:cs="F"/>
          <w:color w:val="000000"/>
          <w:sz w:val="28"/>
          <w:szCs w:val="28"/>
        </w:rPr>
        <w:t>.</w:t>
      </w:r>
    </w:p>
    <w:p w:rsidR="007A4DD7" w:rsidRDefault="007A4DD7" w:rsidP="007A4DD7">
      <w:pPr>
        <w:pStyle w:val="Standard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7A4DD7" w:rsidRDefault="007A4DD7" w:rsidP="007A4DD7">
      <w:pPr>
        <w:pStyle w:val="NormalnyWeb"/>
        <w:spacing w:before="0" w:after="0"/>
        <w:ind w:left="567" w:hanging="567"/>
        <w:jc w:val="both"/>
      </w:pPr>
      <w:r>
        <w:rPr>
          <w:rFonts w:cs="F"/>
          <w:b/>
          <w:bCs/>
          <w:color w:val="000000"/>
          <w:sz w:val="28"/>
          <w:szCs w:val="28"/>
        </w:rPr>
        <w:t>WAŻNA ROLA DOROSŁEGO W OSIAGNIĘCIU SAMODZIELNOŚCI PRZEZ DZIECKO!</w:t>
      </w:r>
    </w:p>
    <w:p w:rsidR="007A4DD7" w:rsidRDefault="007A4DD7" w:rsidP="0055659B">
      <w:pPr>
        <w:pStyle w:val="Akapitzlist"/>
        <w:numPr>
          <w:ilvl w:val="0"/>
          <w:numId w:val="13"/>
        </w:numPr>
        <w:jc w:val="both"/>
      </w:pPr>
      <w:r w:rsidRPr="0055659B">
        <w:rPr>
          <w:rFonts w:cs="F"/>
          <w:color w:val="000000"/>
          <w:sz w:val="28"/>
          <w:szCs w:val="28"/>
        </w:rPr>
        <w:t>Pozwolić dziecku na samodzielne wykonywanie czynności (dziecko samo akcentuje gotowość do podejmowania takich prób).</w:t>
      </w:r>
    </w:p>
    <w:p w:rsidR="007A4DD7" w:rsidRDefault="007A4DD7" w:rsidP="0055659B">
      <w:pPr>
        <w:pStyle w:val="Akapitzlist"/>
        <w:numPr>
          <w:ilvl w:val="0"/>
          <w:numId w:val="13"/>
        </w:numPr>
        <w:jc w:val="both"/>
      </w:pPr>
      <w:r w:rsidRPr="0055659B">
        <w:rPr>
          <w:rFonts w:cs="F"/>
          <w:color w:val="000000"/>
          <w:sz w:val="28"/>
          <w:szCs w:val="28"/>
        </w:rPr>
        <w:t>Być przy dziecku i podtrzymywać jego zaangażowanie w dojściu do osiągnięcia celu (przypominanie, podpowiadanie bez wyręczania).</w:t>
      </w:r>
    </w:p>
    <w:p w:rsidR="007A4DD7" w:rsidRDefault="007A4DD7" w:rsidP="0055659B">
      <w:pPr>
        <w:pStyle w:val="Akapitzlist"/>
        <w:numPr>
          <w:ilvl w:val="0"/>
          <w:numId w:val="13"/>
        </w:numPr>
        <w:jc w:val="both"/>
      </w:pPr>
      <w:r w:rsidRPr="0055659B">
        <w:rPr>
          <w:rFonts w:cs="F"/>
          <w:color w:val="000000"/>
          <w:sz w:val="28"/>
          <w:szCs w:val="28"/>
        </w:rPr>
        <w:t>Dbać o skuteczne rozwijanie u dziecka motywacji do kończenia rozpoczętych czynności.</w:t>
      </w:r>
    </w:p>
    <w:p w:rsidR="007A4DD7" w:rsidRDefault="007A4DD7" w:rsidP="0055659B">
      <w:pPr>
        <w:pStyle w:val="Akapitzlist"/>
        <w:numPr>
          <w:ilvl w:val="0"/>
          <w:numId w:val="13"/>
        </w:numPr>
        <w:jc w:val="both"/>
      </w:pPr>
      <w:r w:rsidRPr="0055659B">
        <w:rPr>
          <w:rFonts w:cs="F"/>
          <w:color w:val="000000"/>
          <w:sz w:val="28"/>
          <w:szCs w:val="28"/>
        </w:rPr>
        <w:t>Okazywać dziecku zadowolenie i uznanie, które będzie wzmacniało w nim poczucie własnej wartości i chęci doskonalenia.</w:t>
      </w:r>
    </w:p>
    <w:p w:rsidR="007A4DD7" w:rsidRDefault="007A4DD7" w:rsidP="0055659B">
      <w:pPr>
        <w:pStyle w:val="Akapitzlist"/>
        <w:numPr>
          <w:ilvl w:val="0"/>
          <w:numId w:val="13"/>
        </w:numPr>
        <w:jc w:val="both"/>
      </w:pPr>
      <w:r w:rsidRPr="0055659B">
        <w:rPr>
          <w:rFonts w:cs="F"/>
          <w:color w:val="000000"/>
          <w:sz w:val="28"/>
          <w:szCs w:val="28"/>
        </w:rPr>
        <w:lastRenderedPageBreak/>
        <w:t>Wyznaczyć granice, określić normy i zasady zachowań i konsekwentnie je egzekwować, by dziecko mogło rozwijać się w poczuciu bezpieczeństwa.</w:t>
      </w:r>
    </w:p>
    <w:p w:rsidR="007A4DD7" w:rsidRDefault="007A4DD7" w:rsidP="0055659B">
      <w:pPr>
        <w:pStyle w:val="Akapitzlist"/>
        <w:numPr>
          <w:ilvl w:val="0"/>
          <w:numId w:val="13"/>
        </w:numPr>
        <w:jc w:val="both"/>
      </w:pPr>
      <w:r w:rsidRPr="0055659B">
        <w:rPr>
          <w:rFonts w:cs="F"/>
          <w:color w:val="000000"/>
          <w:sz w:val="28"/>
          <w:szCs w:val="28"/>
        </w:rPr>
        <w:t>Być cierpliwym i systematycznym, ponieważ tylko wielokrotne powtórzenia tej samej czynności prowadzą w rezultacie do opanowan</w:t>
      </w:r>
      <w:r w:rsidR="00EA7936">
        <w:rPr>
          <w:rFonts w:cs="F"/>
          <w:color w:val="000000"/>
          <w:sz w:val="28"/>
          <w:szCs w:val="28"/>
        </w:rPr>
        <w:t>ia przez dziecko umiejętności i </w:t>
      </w:r>
      <w:r w:rsidRPr="0055659B">
        <w:rPr>
          <w:rFonts w:cs="F"/>
          <w:color w:val="000000"/>
          <w:sz w:val="28"/>
          <w:szCs w:val="28"/>
        </w:rPr>
        <w:t>w konsekwencji  do SUKCESU.</w:t>
      </w:r>
    </w:p>
    <w:p w:rsidR="007A4DD7" w:rsidRDefault="007A4DD7" w:rsidP="007A4DD7">
      <w:pPr>
        <w:pStyle w:val="NormalnyWeb"/>
        <w:spacing w:before="216" w:after="0"/>
        <w:ind w:left="567" w:hanging="567"/>
        <w:jc w:val="both"/>
      </w:pPr>
      <w:r>
        <w:rPr>
          <w:rFonts w:cs="F"/>
          <w:b/>
          <w:bCs/>
          <w:color w:val="000000"/>
          <w:sz w:val="28"/>
          <w:szCs w:val="28"/>
        </w:rPr>
        <w:t>KILKA DOBRYCH RAD…</w:t>
      </w:r>
    </w:p>
    <w:p w:rsidR="007A4DD7" w:rsidRDefault="007A4DD7" w:rsidP="007A4DD7">
      <w:pPr>
        <w:pStyle w:val="Standard"/>
        <w:numPr>
          <w:ilvl w:val="0"/>
          <w:numId w:val="9"/>
        </w:numPr>
        <w:spacing w:after="0" w:line="240" w:lineRule="auto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lang w:eastAsia="pl-PL"/>
        </w:rPr>
        <w:t>W początkowym okresie zostaw dziecko na krócej, stopniowo wydłużając czas jego pobytu – prowadź wymianę spostrzeżeń z nauczycielką.</w:t>
      </w:r>
    </w:p>
    <w:p w:rsidR="007A4DD7" w:rsidRDefault="007A4DD7" w:rsidP="007A4DD7">
      <w:pPr>
        <w:pStyle w:val="Standard"/>
        <w:numPr>
          <w:ilvl w:val="0"/>
          <w:numId w:val="9"/>
        </w:numPr>
        <w:spacing w:after="0" w:line="240" w:lineRule="auto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lang w:eastAsia="pl-PL"/>
        </w:rPr>
        <w:t xml:space="preserve"> Zorganizuj się tak, by do przedszkola odprowadzał dziecko rodzic, z którym łączy dziecko mniejsza więź emocjonalna, który sam lepiej panuje nad swoimi emocjami.</w:t>
      </w:r>
    </w:p>
    <w:p w:rsidR="007A4DD7" w:rsidRDefault="007A4DD7" w:rsidP="007A4DD7">
      <w:pPr>
        <w:pStyle w:val="Standard"/>
        <w:numPr>
          <w:ilvl w:val="0"/>
          <w:numId w:val="9"/>
        </w:numPr>
        <w:spacing w:after="0" w:line="240" w:lineRule="auto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lang w:eastAsia="pl-PL"/>
        </w:rPr>
        <w:t xml:space="preserve"> Pamiętaj, że wszystkie dzieci, gdy znajdą się w sali, włączają się w zajęcia: wspólne zabawy, posiłki, rysowanie, śpiewanie, spacer</w:t>
      </w:r>
      <w:r w:rsidR="00EA7936">
        <w:rPr>
          <w:rFonts w:ascii="Times New Roman" w:hAnsi="Times New Roman" w:cs="Times New Roman"/>
          <w:color w:val="000000"/>
          <w:sz w:val="28"/>
          <w:szCs w:val="28"/>
          <w:lang w:eastAsia="pl-PL"/>
        </w:rPr>
        <w:t>y – dlatego szybko zapominają o </w:t>
      </w:r>
      <w:r>
        <w:rPr>
          <w:rFonts w:ascii="Times New Roman" w:hAnsi="Times New Roman" w:cs="Times New Roman"/>
          <w:color w:val="000000"/>
          <w:sz w:val="28"/>
          <w:szCs w:val="28"/>
          <w:lang w:eastAsia="pl-PL"/>
        </w:rPr>
        <w:t>smutku.</w:t>
      </w:r>
    </w:p>
    <w:p w:rsidR="007A4DD7" w:rsidRDefault="007A4DD7" w:rsidP="007A4DD7">
      <w:pPr>
        <w:pStyle w:val="Standard"/>
        <w:numPr>
          <w:ilvl w:val="0"/>
          <w:numId w:val="9"/>
        </w:numPr>
        <w:spacing w:after="0" w:line="240" w:lineRule="auto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lang w:eastAsia="pl-PL"/>
        </w:rPr>
        <w:t>Odbierając dziecko z przedszkola, pamiętaj o słowach uznania. Możesz też wprowadzić formę nagrody codziennie, lub na koniec tygodnia (niewskazane są słodycze i zabawki)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.</w:t>
      </w:r>
    </w:p>
    <w:p w:rsidR="007A4DD7" w:rsidRDefault="007A4DD7" w:rsidP="007A4DD7">
      <w:pPr>
        <w:pStyle w:val="Standard"/>
        <w:numPr>
          <w:ilvl w:val="0"/>
          <w:numId w:val="9"/>
        </w:numPr>
        <w:spacing w:after="0" w:line="240" w:lineRule="auto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lang w:eastAsia="pl-PL"/>
        </w:rPr>
        <w:t xml:space="preserve"> W sytuacji dla siebie stresującej, po pozostawieniu dziecka płaczącego</w:t>
      </w:r>
      <w:r w:rsidR="00EA7936">
        <w:rPr>
          <w:rFonts w:ascii="Times New Roman" w:hAnsi="Times New Roman" w:cs="Times New Roman"/>
          <w:color w:val="000000"/>
          <w:sz w:val="28"/>
          <w:szCs w:val="28"/>
          <w:lang w:eastAsia="pl-PL"/>
        </w:rPr>
        <w:t xml:space="preserve"> w 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8"/>
          <w:szCs w:val="28"/>
          <w:lang w:eastAsia="pl-PL"/>
        </w:rPr>
        <w:t>przedszkolu, wykonaj telefon do przedszkola, żeby upewnić się, jak funkcjonuje dziecko. Wycisz swoje emocje.</w:t>
      </w:r>
    </w:p>
    <w:p w:rsidR="007A4DD7" w:rsidRDefault="007A4DD7" w:rsidP="007A4DD7">
      <w:pPr>
        <w:pStyle w:val="Standard"/>
        <w:numPr>
          <w:ilvl w:val="0"/>
          <w:numId w:val="9"/>
        </w:numPr>
        <w:spacing w:after="0" w:line="240" w:lineRule="auto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lang w:eastAsia="pl-PL"/>
        </w:rPr>
        <w:t>Powiedz dziecku, jakie atrakcje spotkają je w przedszkolu np.: czekają na nie inne dzieci, które chcą się z nim pobawić i dużo nowych zabawek.</w:t>
      </w:r>
    </w:p>
    <w:p w:rsidR="007A4DD7" w:rsidRDefault="007A4DD7" w:rsidP="007A4DD7">
      <w:pPr>
        <w:pStyle w:val="Akapitzlist"/>
        <w:numPr>
          <w:ilvl w:val="0"/>
          <w:numId w:val="9"/>
        </w:numPr>
        <w:jc w:val="both"/>
      </w:pPr>
      <w:r>
        <w:rPr>
          <w:rFonts w:cs="F"/>
          <w:color w:val="000000"/>
          <w:sz w:val="28"/>
          <w:szCs w:val="28"/>
        </w:rPr>
        <w:t>Kiedy mówisz do dziecka, stawiaj małe i precyzyjne cele (nie mów „bądź grzeczny” ale „odkładaj na półkę swoje rzeczy”).</w:t>
      </w:r>
    </w:p>
    <w:p w:rsidR="007A4DD7" w:rsidRDefault="007A4DD7" w:rsidP="007A4DD7">
      <w:pPr>
        <w:pStyle w:val="Akapitzlist"/>
        <w:numPr>
          <w:ilvl w:val="0"/>
          <w:numId w:val="9"/>
        </w:numPr>
        <w:jc w:val="both"/>
      </w:pPr>
      <w:r>
        <w:rPr>
          <w:rFonts w:cs="F"/>
          <w:color w:val="000000"/>
          <w:sz w:val="28"/>
          <w:szCs w:val="28"/>
        </w:rPr>
        <w:t>Określaj pożądane zachowanie jako obecność czegoś, a nie brak  (np.. „mów cicho” zamiast „nie krzycz”), unikaj przeczenia „NIE”.</w:t>
      </w:r>
    </w:p>
    <w:p w:rsidR="007A4DD7" w:rsidRDefault="007A4DD7" w:rsidP="007A4DD7">
      <w:pPr>
        <w:pStyle w:val="Akapitzlist"/>
        <w:numPr>
          <w:ilvl w:val="0"/>
          <w:numId w:val="9"/>
        </w:numPr>
        <w:jc w:val="both"/>
      </w:pPr>
      <w:r>
        <w:rPr>
          <w:rFonts w:cs="F"/>
          <w:color w:val="000000"/>
          <w:sz w:val="28"/>
          <w:szCs w:val="28"/>
        </w:rPr>
        <w:t>Rozmawiaj z dzieckiem w modelu jego świata, dobra komunikacja rozwija więzi emocjonalne i buduje trwałe relacje pomiędzy dzieckiem a dorosłym.</w:t>
      </w:r>
    </w:p>
    <w:p w:rsidR="007A4DD7" w:rsidRDefault="007A4DD7" w:rsidP="007A4DD7">
      <w:pPr>
        <w:pStyle w:val="Akapitzlist"/>
        <w:numPr>
          <w:ilvl w:val="0"/>
          <w:numId w:val="9"/>
        </w:numPr>
        <w:jc w:val="both"/>
      </w:pPr>
      <w:r>
        <w:rPr>
          <w:rFonts w:cs="F"/>
          <w:color w:val="000000"/>
          <w:sz w:val="28"/>
          <w:szCs w:val="28"/>
        </w:rPr>
        <w:t>Respektuj komunikaty płynące od dziecka – patrz i słuchaj, traktuj dziecko poważnie.</w:t>
      </w:r>
    </w:p>
    <w:p w:rsidR="007A4DD7" w:rsidRDefault="007A4DD7" w:rsidP="007A4DD7">
      <w:pPr>
        <w:pStyle w:val="Akapitzlist"/>
        <w:numPr>
          <w:ilvl w:val="0"/>
          <w:numId w:val="9"/>
        </w:numPr>
        <w:jc w:val="both"/>
      </w:pPr>
      <w:r>
        <w:rPr>
          <w:rFonts w:cs="F"/>
          <w:color w:val="000000"/>
          <w:sz w:val="28"/>
          <w:szCs w:val="28"/>
        </w:rPr>
        <w:t>Daj sobie czas na zrozumienie trudności dziecka.</w:t>
      </w:r>
    </w:p>
    <w:p w:rsidR="007A4DD7" w:rsidRDefault="007A4DD7" w:rsidP="007A4DD7">
      <w:pPr>
        <w:pStyle w:val="Akapitzlist"/>
        <w:numPr>
          <w:ilvl w:val="0"/>
          <w:numId w:val="9"/>
        </w:numPr>
        <w:jc w:val="both"/>
      </w:pPr>
      <w:r>
        <w:rPr>
          <w:rFonts w:cs="F"/>
          <w:color w:val="000000"/>
          <w:sz w:val="28"/>
          <w:szCs w:val="28"/>
        </w:rPr>
        <w:t>Ucz wyboru, aby dziecko nie popadło w skrajność.</w:t>
      </w:r>
    </w:p>
    <w:p w:rsidR="007A4DD7" w:rsidRDefault="007A4DD7" w:rsidP="007A4DD7">
      <w:pPr>
        <w:pStyle w:val="Akapitzlist"/>
        <w:numPr>
          <w:ilvl w:val="0"/>
          <w:numId w:val="9"/>
        </w:numPr>
        <w:jc w:val="both"/>
      </w:pPr>
      <w:r>
        <w:rPr>
          <w:rFonts w:cs="F"/>
          <w:color w:val="000000"/>
          <w:sz w:val="28"/>
          <w:szCs w:val="28"/>
        </w:rPr>
        <w:t>Pokaż dziecku, że jest autorem swoich działań i skutków, pozwól mu ponieść konsekwencje swojego zachowania.</w:t>
      </w:r>
    </w:p>
    <w:p w:rsidR="007A4DD7" w:rsidRDefault="007A4DD7" w:rsidP="007A4DD7">
      <w:pPr>
        <w:pStyle w:val="Standard"/>
        <w:spacing w:before="216" w:after="0" w:line="240" w:lineRule="auto"/>
        <w:ind w:left="567" w:hanging="567"/>
        <w:jc w:val="both"/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pl-PL"/>
        </w:rPr>
        <w:t>RODZICU PAMIĘTAJ, ŻE:</w:t>
      </w:r>
    </w:p>
    <w:p w:rsidR="007A4DD7" w:rsidRDefault="007A4DD7" w:rsidP="007A4DD7">
      <w:pPr>
        <w:pStyle w:val="Standard"/>
        <w:numPr>
          <w:ilvl w:val="0"/>
          <w:numId w:val="8"/>
        </w:numPr>
        <w:spacing w:after="0" w:line="240" w:lineRule="auto"/>
        <w:ind w:left="567" w:hanging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lang w:eastAsia="pl-PL"/>
        </w:rPr>
        <w:t>Nawet najlepiej przygotowane do pójścia do przedszkola dziecko, może mieć trudności adaptacyjne, przejawiające się w większości przypadków płaczem, niechęcią do jedzenia, czasami podwyższoną temperaturą lub wymiotami.</w:t>
      </w:r>
    </w:p>
    <w:p w:rsidR="007A4DD7" w:rsidRDefault="007A4DD7" w:rsidP="007A4DD7">
      <w:pPr>
        <w:pStyle w:val="Standard"/>
        <w:numPr>
          <w:ilvl w:val="0"/>
          <w:numId w:val="4"/>
        </w:numPr>
        <w:spacing w:after="0" w:line="240" w:lineRule="auto"/>
        <w:ind w:left="567" w:hanging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lang w:eastAsia="pl-PL"/>
        </w:rPr>
        <w:t>Obawy i niepokoje wszystkich członków rodziny (rodziców, dziadkówi innych opiekunów) mają nieświadomy wpływ na dziecko i tym samym utrudniają proces adaptacji przedszkolnej.</w:t>
      </w:r>
    </w:p>
    <w:p w:rsidR="007A4DD7" w:rsidRPr="007A4DD7" w:rsidRDefault="007A4DD7" w:rsidP="007A4DD7">
      <w:pPr>
        <w:pStyle w:val="Standard"/>
        <w:numPr>
          <w:ilvl w:val="0"/>
          <w:numId w:val="4"/>
        </w:numPr>
        <w:spacing w:after="0" w:line="240" w:lineRule="auto"/>
        <w:ind w:left="567" w:hanging="567"/>
        <w:jc w:val="both"/>
      </w:pPr>
      <w:r w:rsidRPr="007A4DD7">
        <w:rPr>
          <w:rFonts w:ascii="Times New Roman" w:hAnsi="Times New Roman" w:cs="Times New Roman"/>
          <w:color w:val="000000"/>
          <w:sz w:val="28"/>
          <w:szCs w:val="28"/>
          <w:lang w:eastAsia="pl-PL"/>
        </w:rPr>
        <w:t>Proces adaptacji przedszkolnej utrudnia, a czasem wręcz uniemożliwia rozwój emocjonalny, który może być nieadekwatny do wieku rozwojowego dziecka.</w:t>
      </w:r>
    </w:p>
    <w:p w:rsidR="002A787C" w:rsidRDefault="007A4DD7" w:rsidP="007A4DD7">
      <w:pPr>
        <w:pStyle w:val="Standard"/>
        <w:numPr>
          <w:ilvl w:val="0"/>
          <w:numId w:val="4"/>
        </w:numPr>
        <w:spacing w:after="0" w:line="240" w:lineRule="auto"/>
        <w:ind w:left="567" w:hanging="567"/>
        <w:jc w:val="both"/>
      </w:pPr>
      <w:r w:rsidRPr="007A4DD7">
        <w:rPr>
          <w:rFonts w:ascii="Times New Roman" w:hAnsi="Times New Roman" w:cs="Times New Roman"/>
          <w:color w:val="000000"/>
          <w:sz w:val="28"/>
          <w:szCs w:val="28"/>
          <w:lang w:eastAsia="pl-PL"/>
        </w:rPr>
        <w:t>Brak samodzielności dziecka stosowny do jego możliwości rozwojowych powoduje u niego obniżenie poczucia własnych możliwości, lęk, obawy, opór przed tym co nowe i nieznane</w:t>
      </w:r>
      <w:r w:rsidRPr="007A4DD7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.</w:t>
      </w:r>
    </w:p>
    <w:sectPr w:rsidR="002A787C" w:rsidSect="00EA7936">
      <w:pgSz w:w="11906" w:h="16838"/>
      <w:pgMar w:top="1135" w:right="1133" w:bottom="709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charset w:val="00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B674A"/>
    <w:multiLevelType w:val="multilevel"/>
    <w:tmpl w:val="7B48054E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1">
    <w:nsid w:val="1AF441F1"/>
    <w:multiLevelType w:val="hybridMultilevel"/>
    <w:tmpl w:val="0A2EE26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9A84A27"/>
    <w:multiLevelType w:val="hybridMultilevel"/>
    <w:tmpl w:val="07EC2E00"/>
    <w:lvl w:ilvl="0" w:tplc="B562E85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4E461E1C"/>
    <w:multiLevelType w:val="hybridMultilevel"/>
    <w:tmpl w:val="85382D6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C194092"/>
    <w:multiLevelType w:val="multilevel"/>
    <w:tmpl w:val="D332DFC4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5">
    <w:nsid w:val="71BB515F"/>
    <w:multiLevelType w:val="hybridMultilevel"/>
    <w:tmpl w:val="C068F1C0"/>
    <w:lvl w:ilvl="0" w:tplc="B562E85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73B36A7E"/>
    <w:multiLevelType w:val="multilevel"/>
    <w:tmpl w:val="7D92AE3A"/>
    <w:styleLink w:val="WWNum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7">
    <w:nsid w:val="77E01C07"/>
    <w:multiLevelType w:val="hybridMultilevel"/>
    <w:tmpl w:val="B892397C"/>
    <w:lvl w:ilvl="0" w:tplc="B562E85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7EF139B2"/>
    <w:multiLevelType w:val="multilevel"/>
    <w:tmpl w:val="652A6F86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num w:numId="1">
    <w:abstractNumId w:val="0"/>
  </w:num>
  <w:num w:numId="2">
    <w:abstractNumId w:val="8"/>
  </w:num>
  <w:num w:numId="3">
    <w:abstractNumId w:val="4"/>
  </w:num>
  <w:num w:numId="4">
    <w:abstractNumId w:val="6"/>
  </w:num>
  <w:num w:numId="5">
    <w:abstractNumId w:val="0"/>
    <w:lvlOverride w:ilvl="0">
      <w:startOverride w:val="1"/>
    </w:lvlOverride>
  </w:num>
  <w:num w:numId="6">
    <w:abstractNumId w:val="8"/>
    <w:lvlOverride w:ilvl="0">
      <w:startOverride w:val="1"/>
    </w:lvlOverride>
  </w:num>
  <w:num w:numId="7">
    <w:abstractNumId w:val="4"/>
    <w:lvlOverride w:ilvl="0">
      <w:startOverride w:val="1"/>
    </w:lvlOverride>
  </w:num>
  <w:num w:numId="8">
    <w:abstractNumId w:val="6"/>
    <w:lvlOverride w:ilvl="0">
      <w:startOverride w:val="1"/>
    </w:lvlOverride>
  </w:num>
  <w:num w:numId="9">
    <w:abstractNumId w:val="3"/>
  </w:num>
  <w:num w:numId="10">
    <w:abstractNumId w:val="1"/>
  </w:num>
  <w:num w:numId="11">
    <w:abstractNumId w:val="5"/>
  </w:num>
  <w:num w:numId="12">
    <w:abstractNumId w:val="7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A4DD7"/>
    <w:rsid w:val="0013764E"/>
    <w:rsid w:val="002A787C"/>
    <w:rsid w:val="0055659B"/>
    <w:rsid w:val="00653ADB"/>
    <w:rsid w:val="007A4DD7"/>
    <w:rsid w:val="00B31FA7"/>
    <w:rsid w:val="00EA79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7A4DD7"/>
    <w:pPr>
      <w:widowControl w:val="0"/>
      <w:suppressAutoHyphens/>
      <w:autoSpaceDN w:val="0"/>
      <w:spacing w:line="251" w:lineRule="auto"/>
      <w:textAlignment w:val="baseline"/>
    </w:pPr>
    <w:rPr>
      <w:rFonts w:ascii="Times New Roman" w:eastAsia="SimSun" w:hAnsi="Times New Roman" w:cs="Times New Roman"/>
      <w:kern w:val="3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7A4DD7"/>
    <w:pPr>
      <w:suppressAutoHyphens/>
      <w:autoSpaceDN w:val="0"/>
      <w:spacing w:line="251" w:lineRule="auto"/>
      <w:textAlignment w:val="baseline"/>
    </w:pPr>
    <w:rPr>
      <w:rFonts w:ascii="Calibri" w:eastAsia="SimSun" w:hAnsi="Calibri" w:cs="F"/>
      <w:kern w:val="3"/>
    </w:rPr>
  </w:style>
  <w:style w:type="paragraph" w:styleId="NormalnyWeb">
    <w:name w:val="Normal (Web)"/>
    <w:basedOn w:val="Standard"/>
    <w:rsid w:val="007A4DD7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Standard"/>
    <w:rsid w:val="007A4DD7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WWNum1">
    <w:name w:val="WWNum1"/>
    <w:basedOn w:val="Bezlisty"/>
    <w:rsid w:val="007A4DD7"/>
    <w:pPr>
      <w:numPr>
        <w:numId w:val="1"/>
      </w:numPr>
    </w:pPr>
  </w:style>
  <w:style w:type="numbering" w:customStyle="1" w:styleId="WWNum2">
    <w:name w:val="WWNum2"/>
    <w:basedOn w:val="Bezlisty"/>
    <w:rsid w:val="007A4DD7"/>
    <w:pPr>
      <w:numPr>
        <w:numId w:val="2"/>
      </w:numPr>
    </w:pPr>
  </w:style>
  <w:style w:type="numbering" w:customStyle="1" w:styleId="WWNum3">
    <w:name w:val="WWNum3"/>
    <w:basedOn w:val="Bezlisty"/>
    <w:rsid w:val="007A4DD7"/>
    <w:pPr>
      <w:numPr>
        <w:numId w:val="3"/>
      </w:numPr>
    </w:pPr>
  </w:style>
  <w:style w:type="numbering" w:customStyle="1" w:styleId="WWNum6">
    <w:name w:val="WWNum6"/>
    <w:basedOn w:val="Bezlisty"/>
    <w:rsid w:val="007A4DD7"/>
    <w:pPr>
      <w:numPr>
        <w:numId w:val="4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A79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7936"/>
    <w:rPr>
      <w:rFonts w:ascii="Segoe UI" w:eastAsia="SimSun" w:hAnsi="Segoe UI" w:cs="Segoe UI"/>
      <w:kern w:val="3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703</Words>
  <Characters>4222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Przedszkole Samorządowe nr 82 w Białymstoku</Company>
  <LinksUpToDate>false</LinksUpToDate>
  <CharactersWithSpaces>4916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Anna Pyłko</cp:lastModifiedBy>
  <cp:revision>5</cp:revision>
  <cp:lastPrinted>2026-07-10T12:03:00Z</cp:lastPrinted>
  <dcterms:created xsi:type="dcterms:W3CDTF">2024-07-08T10:54:00Z</dcterms:created>
  <dcterms:modified xsi:type="dcterms:W3CDTF">2026-07-13T14:12:00Z</dcterms:modified>
</cp:coreProperties>
</file>